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b w:val="1"/>
          <w:color w:val="ff0000"/>
        </w:rPr>
      </w:pPr>
      <w:r w:rsidDel="00000000" w:rsidR="00000000" w:rsidRPr="00000000">
        <w:rPr>
          <w:b w:val="1"/>
          <w:color w:val="ff0000"/>
        </w:rPr>
        <w:drawing>
          <wp:anchor allowOverlap="1" behindDoc="1" distB="0" distT="0" distL="0" distR="0" hidden="0" layoutInCell="1" locked="0" relativeHeight="0" simplePos="0">
            <wp:simplePos x="0" y="0"/>
            <wp:positionH relativeFrom="page">
              <wp:posOffset>-5495924</wp:posOffset>
            </wp:positionH>
            <wp:positionV relativeFrom="page">
              <wp:posOffset>2428875</wp:posOffset>
            </wp:positionV>
            <wp:extent cx="21191739" cy="16200000"/>
            <wp:effectExtent b="0" l="0" r="0" t="0"/>
            <wp:wrapNone/>
            <wp:docPr descr="A picture containing wall&#10;&#10;Description automatically generated" id="39" name="image3.png"/>
            <a:graphic>
              <a:graphicData uri="http://schemas.openxmlformats.org/drawingml/2006/picture">
                <pic:pic>
                  <pic:nvPicPr>
                    <pic:cNvPr descr="A picture containing wall&#10;&#10;Description automatically generated" id="0" name="image3.png"/>
                    <pic:cNvPicPr preferRelativeResize="0"/>
                  </pic:nvPicPr>
                  <pic:blipFill>
                    <a:blip r:embed="rId8"/>
                    <a:srcRect b="0" l="0" r="0" t="0"/>
                    <a:stretch>
                      <a:fillRect/>
                    </a:stretch>
                  </pic:blipFill>
                  <pic:spPr>
                    <a:xfrm rot="16200000">
                      <a:off x="0" y="0"/>
                      <a:ext cx="21191739" cy="16200000"/>
                    </a:xfrm>
                    <a:prstGeom prst="rect"/>
                    <a:ln/>
                  </pic:spPr>
                </pic:pic>
              </a:graphicData>
            </a:graphic>
          </wp:anchor>
        </w:drawing>
      </w:r>
      <w:r w:rsidDel="00000000" w:rsidR="00000000" w:rsidRPr="00000000">
        <w:rPr>
          <w:b w:val="1"/>
          <w:color w:val="ff0000"/>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6136005" cy="9143851"/>
            <wp:effectExtent b="0" l="0" r="0" t="0"/>
            <wp:wrapSquare wrapText="bothSides" distB="0" distT="0" distL="114300" distR="114300"/>
            <wp:docPr id="37"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36005" cy="914385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Un contrôle obligatoire des loyers: </w:t>
      </w:r>
    </w:p>
    <w:p w:rsidR="00000000" w:rsidDel="00000000" w:rsidP="00000000" w:rsidRDefault="00000000" w:rsidRPr="00000000" w14:paraId="00000003">
      <w:pPr>
        <w:spacing w:after="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 contrôle obligatoire des loyers c’est une façon de contrôler les hausses de loyer afin que les logements restent abordables et </w:t>
      </w:r>
      <w:r w:rsidDel="00000000" w:rsidR="00000000" w:rsidRPr="00000000">
        <w:rPr>
          <w:rFonts w:ascii="Times New Roman" w:cs="Times New Roman" w:eastAsia="Times New Roman" w:hAnsi="Times New Roman"/>
          <w:sz w:val="26"/>
          <w:szCs w:val="26"/>
          <w:u w:val="single"/>
          <w:rtl w:val="0"/>
        </w:rPr>
        <w:t xml:space="preserve">qu’il n’y ait pas d’abus</w:t>
      </w:r>
      <w:r w:rsidDel="00000000" w:rsidR="00000000" w:rsidRPr="00000000">
        <w:rPr>
          <w:rFonts w:ascii="Times New Roman" w:cs="Times New Roman" w:eastAsia="Times New Roman" w:hAnsi="Times New Roman"/>
          <w:sz w:val="26"/>
          <w:szCs w:val="26"/>
          <w:rtl w:val="0"/>
        </w:rPr>
        <w:t xml:space="preserve"> de la part des propriétaires lorsqu’il y a un changement de locataire ou au moment du renouvellement de bail. </w:t>
      </w:r>
    </w:p>
    <w:p w:rsidR="00000000" w:rsidDel="00000000" w:rsidP="00000000" w:rsidRDefault="00000000" w:rsidRPr="00000000" w14:paraId="00000005">
      <w:pPr>
        <w:spacing w:after="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06">
      <w:pPr>
        <w:spacing w:after="0" w:lineRule="auto"/>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Des logements de plus en plus chers</w:t>
      </w:r>
    </w:p>
    <w:p w:rsidR="00000000" w:rsidDel="00000000" w:rsidP="00000000" w:rsidRDefault="00000000" w:rsidRPr="00000000" w14:paraId="00000007">
      <w:pPr>
        <w:spacing w:after="0" w:lineRule="auto"/>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Dans les dernières années, les loyers ont littéralement explosé au Québec. C’est une </w:t>
      </w:r>
      <w:r w:rsidDel="00000000" w:rsidR="00000000" w:rsidRPr="00000000">
        <w:rPr>
          <w:rFonts w:ascii="Times New Roman" w:cs="Times New Roman" w:eastAsia="Times New Roman" w:hAnsi="Times New Roman"/>
          <w:sz w:val="26"/>
          <w:szCs w:val="26"/>
          <w:rtl w:val="0"/>
        </w:rPr>
        <w:t xml:space="preserve">conséquence directe</w:t>
      </w:r>
      <w:r w:rsidDel="00000000" w:rsidR="00000000" w:rsidRPr="00000000">
        <w:rPr>
          <w:rFonts w:ascii="Times New Roman" w:cs="Times New Roman" w:eastAsia="Times New Roman" w:hAnsi="Times New Roman"/>
          <w:sz w:val="26"/>
          <w:szCs w:val="26"/>
          <w:rtl w:val="0"/>
        </w:rPr>
        <w:t xml:space="preserve"> de l’absence d’un </w:t>
      </w:r>
      <w:r w:rsidDel="00000000" w:rsidR="00000000" w:rsidRPr="00000000">
        <w:rPr>
          <w:rFonts w:ascii="Times New Roman" w:cs="Times New Roman" w:eastAsia="Times New Roman" w:hAnsi="Times New Roman"/>
          <w:sz w:val="26"/>
          <w:szCs w:val="26"/>
          <w:u w:val="single"/>
          <w:rtl w:val="0"/>
        </w:rPr>
        <w:t xml:space="preserve">contrôle obligatoire des loyers</w:t>
      </w:r>
      <w:r w:rsidDel="00000000" w:rsidR="00000000" w:rsidRPr="00000000">
        <w:rPr>
          <w:rFonts w:ascii="Times New Roman" w:cs="Times New Roman" w:eastAsia="Times New Roman" w:hAnsi="Times New Roman"/>
          <w:sz w:val="26"/>
          <w:szCs w:val="26"/>
          <w:rtl w:val="0"/>
        </w:rPr>
        <w:t xml:space="preserve">. Il existe des lois et des règles pour limiter les augmentations de loyer, mais les propriétaires ne sont pas obligés de les respecter. C’est donc sur les locataires que repose la responsabilité de faire respecter ces règlements en refusant une hausse de loyer trop élevée ou en demandant au Tribunal administratif du logement (le TAL, anciennement la Régie) de fixer le loyer (corriger le prix). </w:t>
      </w:r>
    </w:p>
    <w:p w:rsidR="00000000" w:rsidDel="00000000" w:rsidP="00000000" w:rsidRDefault="00000000" w:rsidRPr="00000000" w14:paraId="00000009">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Il y a plusieurs raisons qui expliquent pourquoi les loyers augmentent autant:</w:t>
      </w:r>
    </w:p>
    <w:p w:rsidR="00000000" w:rsidDel="00000000" w:rsidP="00000000" w:rsidRDefault="00000000" w:rsidRPr="00000000" w14:paraId="0000000B">
      <w:pPr>
        <w:spacing w:after="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sz w:val="26"/>
          <w:szCs w:val="26"/>
          <w:shd w:fill="auto" w:val="clear"/>
          <w:vertAlign w:val="baseline"/>
        </w:rPr>
      </w:pPr>
      <w:r w:rsidDel="00000000" w:rsidR="00000000" w:rsidRPr="00000000">
        <w:rPr>
          <w:rFonts w:ascii="Times New Roman" w:cs="Times New Roman" w:eastAsia="Times New Roman" w:hAnsi="Times New Roman"/>
          <w:sz w:val="26"/>
          <w:szCs w:val="26"/>
          <w:rtl w:val="0"/>
        </w:rPr>
        <w:t xml:space="preserve">Les propriétaires profitent du fait qu’il n’y a </w:t>
      </w:r>
      <w:r w:rsidDel="00000000" w:rsidR="00000000" w:rsidRPr="00000000">
        <w:rPr>
          <w:rFonts w:ascii="Times New Roman" w:cs="Times New Roman" w:eastAsia="Times New Roman" w:hAnsi="Times New Roman"/>
          <w:b w:val="1"/>
          <w:sz w:val="26"/>
          <w:szCs w:val="26"/>
          <w:rtl w:val="0"/>
        </w:rPr>
        <w:t xml:space="preserve">pas beaucoup de logements libres</w:t>
      </w:r>
      <w:r w:rsidDel="00000000" w:rsidR="00000000" w:rsidRPr="00000000">
        <w:rPr>
          <w:rFonts w:ascii="Times New Roman" w:cs="Times New Roman" w:eastAsia="Times New Roman" w:hAnsi="Times New Roman"/>
          <w:sz w:val="26"/>
          <w:szCs w:val="26"/>
          <w:rtl w:val="0"/>
        </w:rPr>
        <w:t xml:space="preserve">. Alors lorsqu’un locataire part, ils augmentent les prix et parfois font des enchères, le logement va alors au plus offrant (ce qui est contre les lois et règlements). </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sz w:val="26"/>
          <w:szCs w:val="26"/>
          <w:shd w:fill="auto" w:val="clear"/>
          <w:vertAlign w:val="baseline"/>
        </w:rPr>
      </w:pPr>
      <w:r w:rsidDel="00000000" w:rsidR="00000000" w:rsidRPr="00000000">
        <w:rPr>
          <w:rFonts w:ascii="Times New Roman" w:cs="Times New Roman" w:eastAsia="Times New Roman" w:hAnsi="Times New Roman"/>
          <w:sz w:val="26"/>
          <w:szCs w:val="26"/>
          <w:rtl w:val="0"/>
        </w:rPr>
        <w:t xml:space="preserve">À </w:t>
      </w:r>
      <w:r w:rsidDel="00000000" w:rsidR="00000000" w:rsidRPr="00000000">
        <w:rPr>
          <w:rFonts w:ascii="Times New Roman" w:cs="Times New Roman" w:eastAsia="Times New Roman" w:hAnsi="Times New Roman"/>
          <w:b w:val="1"/>
          <w:sz w:val="26"/>
          <w:szCs w:val="26"/>
          <w:rtl w:val="0"/>
        </w:rPr>
        <w:t xml:space="preserve">la signature d’un nouveau bail</w:t>
      </w:r>
      <w:r w:rsidDel="00000000" w:rsidR="00000000" w:rsidRPr="00000000">
        <w:rPr>
          <w:rFonts w:ascii="Times New Roman" w:cs="Times New Roman" w:eastAsia="Times New Roman" w:hAnsi="Times New Roman"/>
          <w:sz w:val="26"/>
          <w:szCs w:val="26"/>
          <w:rtl w:val="0"/>
        </w:rPr>
        <w:t xml:space="preserve"> le propriétaire à l’obligation d’écrire le loyer le moins cher payé des 12 derniers mois (dans la section G du bail). Malheureusement, certains propriétaires ne remplissent pas cette section ou inscrivent un faux montant. Sans registre des loyers, il est difficile de vérifier le montant ou si le propriétaire n’a pas fait une augmentation abusive.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Lors du </w:t>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renouvellement d</w:t>
      </w: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un bail</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sz w:val="26"/>
          <w:szCs w:val="26"/>
          <w:rtl w:val="0"/>
        </w:rPr>
        <w:t xml:space="preserve"> les propriétaires </w:t>
      </w:r>
      <w:r w:rsidDel="00000000" w:rsidR="00000000" w:rsidRPr="00000000">
        <w:rPr>
          <w:rFonts w:ascii="Times New Roman" w:cs="Times New Roman" w:eastAsia="Times New Roman" w:hAnsi="Times New Roman"/>
          <w:sz w:val="26"/>
          <w:szCs w:val="26"/>
          <w:rtl w:val="0"/>
        </w:rPr>
        <w:t xml:space="preserve">ne respectent pas toujours les consignes</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du TAL, qui donne une grille de calcul et des taux annuels, et demandent des hausses beaucoup plus élevées que ce qu’il est permis. </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sz w:val="26"/>
          <w:szCs w:val="26"/>
          <w:shd w:fill="auto" w:val="clear"/>
          <w:vertAlign w:val="baseline"/>
        </w:rPr>
      </w:pPr>
      <w:r w:rsidDel="00000000" w:rsidR="00000000" w:rsidRPr="00000000">
        <w:rPr>
          <w:rFonts w:ascii="Times New Roman" w:cs="Times New Roman" w:eastAsia="Times New Roman" w:hAnsi="Times New Roman"/>
          <w:sz w:val="26"/>
          <w:szCs w:val="26"/>
          <w:rtl w:val="0"/>
        </w:rPr>
        <w:t xml:space="preserve">Les</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propriétaires </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réussissent à augmenter le loyer</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plus que </w:t>
      </w:r>
      <w:r w:rsidDel="00000000" w:rsidR="00000000" w:rsidRPr="00000000">
        <w:rPr>
          <w:rFonts w:ascii="Times New Roman" w:cs="Times New Roman" w:eastAsia="Times New Roman" w:hAnsi="Times New Roman"/>
          <w:sz w:val="26"/>
          <w:szCs w:val="26"/>
          <w:rtl w:val="0"/>
        </w:rPr>
        <w:t xml:space="preserve">ce que le règlement leur permet, notamment en faisant </w:t>
      </w:r>
      <w:r w:rsidDel="00000000" w:rsidR="00000000" w:rsidRPr="00000000">
        <w:rPr>
          <w:rFonts w:ascii="Times New Roman" w:cs="Times New Roman" w:eastAsia="Times New Roman" w:hAnsi="Times New Roman"/>
          <w:b w:val="1"/>
          <w:sz w:val="26"/>
          <w:szCs w:val="26"/>
          <w:rtl w:val="0"/>
        </w:rPr>
        <w:t xml:space="preserve">des menaces pour faire peur aux locataires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Par exemple, </w:t>
      </w:r>
      <w:r w:rsidDel="00000000" w:rsidR="00000000" w:rsidRPr="00000000">
        <w:rPr>
          <w:rFonts w:ascii="Times New Roman" w:cs="Times New Roman" w:eastAsia="Times New Roman" w:hAnsi="Times New Roman"/>
          <w:sz w:val="26"/>
          <w:szCs w:val="26"/>
          <w:rtl w:val="0"/>
        </w:rPr>
        <w:t xml:space="preserve">menacer de ne pas faire les réparations nécessaires dans le logement si l’on refuse la hausse de loyer.</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Certains </w:t>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propriétaires profitent</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d</w:t>
      </w:r>
      <w:r w:rsidDel="00000000" w:rsidR="00000000" w:rsidRPr="00000000">
        <w:rPr>
          <w:rFonts w:ascii="Times New Roman" w:cs="Times New Roman" w:eastAsia="Times New Roman" w:hAnsi="Times New Roman"/>
          <w:sz w:val="26"/>
          <w:szCs w:val="26"/>
          <w:rtl w:val="0"/>
        </w:rPr>
        <w:t xml:space="preserve">e la méconnaissance des </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locataires </w:t>
      </w:r>
      <w:r w:rsidDel="00000000" w:rsidR="00000000" w:rsidRPr="00000000">
        <w:rPr>
          <w:rFonts w:ascii="Times New Roman" w:cs="Times New Roman" w:eastAsia="Times New Roman" w:hAnsi="Times New Roman"/>
          <w:sz w:val="26"/>
          <w:szCs w:val="26"/>
          <w:rtl w:val="0"/>
        </w:rPr>
        <w:t xml:space="preserve">de</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leurs </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droits et </w:t>
      </w:r>
      <w:r w:rsidDel="00000000" w:rsidR="00000000" w:rsidRPr="00000000">
        <w:rPr>
          <w:rFonts w:ascii="Times New Roman" w:cs="Times New Roman" w:eastAsia="Times New Roman" w:hAnsi="Times New Roman"/>
          <w:sz w:val="26"/>
          <w:szCs w:val="26"/>
          <w:rtl w:val="0"/>
        </w:rPr>
        <w:t xml:space="preserve">des</w:t>
      </w:r>
      <w:r w:rsidDel="00000000" w:rsidR="00000000" w:rsidRPr="00000000">
        <w:rPr>
          <w:rFonts w:ascii="Times New Roman" w:cs="Times New Roman" w:eastAsia="Times New Roman" w:hAnsi="Times New Roman"/>
          <w:b w:val="0"/>
          <w:i w:val="0"/>
          <w:smallCaps w:val="0"/>
          <w:strike w:val="0"/>
          <w:sz w:val="26"/>
          <w:szCs w:val="26"/>
          <w:u w:val="none"/>
          <w:shd w:fill="auto" w:val="clear"/>
          <w:vertAlign w:val="baseline"/>
          <w:rtl w:val="0"/>
        </w:rPr>
        <w:t xml:space="preserve"> lois sur le log</w:t>
      </w:r>
      <w:r w:rsidDel="00000000" w:rsidR="00000000" w:rsidRPr="00000000">
        <w:rPr>
          <w:rFonts w:ascii="Times New Roman" w:cs="Times New Roman" w:eastAsia="Times New Roman" w:hAnsi="Times New Roman"/>
          <w:sz w:val="26"/>
          <w:szCs w:val="26"/>
          <w:rtl w:val="0"/>
        </w:rPr>
        <w:t xml:space="preserve">ement. Par exemple, ils ne précisent pas dans leur avis de renouvellement que l’on peut refuser une hausse de loyer et garder son logement. </w:t>
      </w:r>
    </w:p>
    <w:p w:rsidR="00000000" w:rsidDel="00000000" w:rsidP="00000000" w:rsidRDefault="00000000" w:rsidRPr="00000000" w14:paraId="00000014">
      <w:pPr>
        <w:spacing w:after="0" w:lineRule="auto"/>
        <w:ind w:left="566.9291338582675"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sz w:val="26"/>
          <w:szCs w:val="26"/>
          <w:shd w:fill="auto" w:val="clear"/>
          <w:vertAlign w:val="baseline"/>
        </w:rPr>
      </w:pPr>
      <w:r w:rsidDel="00000000" w:rsidR="00000000" w:rsidRPr="00000000">
        <w:rPr>
          <w:rFonts w:ascii="Times New Roman" w:cs="Times New Roman" w:eastAsia="Times New Roman" w:hAnsi="Times New Roman"/>
          <w:sz w:val="26"/>
          <w:szCs w:val="26"/>
          <w:rtl w:val="0"/>
        </w:rPr>
        <w:t xml:space="preserve">Le Tribunal administratif du logement (TAL) peut vérifier et </w:t>
      </w:r>
      <w:r w:rsidDel="00000000" w:rsidR="00000000" w:rsidRPr="00000000">
        <w:rPr>
          <w:rFonts w:ascii="Times New Roman" w:cs="Times New Roman" w:eastAsia="Times New Roman" w:hAnsi="Times New Roman"/>
          <w:b w:val="1"/>
          <w:sz w:val="26"/>
          <w:szCs w:val="26"/>
          <w:rtl w:val="0"/>
        </w:rPr>
        <w:t xml:space="preserve">corriger les hausses de loyers trop élevées</w:t>
      </w:r>
      <w:r w:rsidDel="00000000" w:rsidR="00000000" w:rsidRPr="00000000">
        <w:rPr>
          <w:rFonts w:ascii="Times New Roman" w:cs="Times New Roman" w:eastAsia="Times New Roman" w:hAnsi="Times New Roman"/>
          <w:sz w:val="26"/>
          <w:szCs w:val="26"/>
          <w:rtl w:val="0"/>
        </w:rPr>
        <w:t xml:space="preserve"> (fixer le loyer)</w:t>
      </w:r>
      <w:r w:rsidDel="00000000" w:rsidR="00000000" w:rsidRPr="00000000">
        <w:rPr>
          <w:rFonts w:ascii="Times New Roman" w:cs="Times New Roman" w:eastAsia="Times New Roman" w:hAnsi="Times New Roman"/>
          <w:sz w:val="26"/>
          <w:szCs w:val="26"/>
          <w:rtl w:val="0"/>
        </w:rPr>
        <w:t xml:space="preserve">. Mais le TAL le fait rarement, car pour cela, il faut que les locataires refusent l’augmentation. </w:t>
      </w:r>
      <w:r w:rsidDel="00000000" w:rsidR="00000000" w:rsidRPr="00000000">
        <w:rPr>
          <w:rtl w:val="0"/>
        </w:rPr>
      </w:r>
    </w:p>
    <w:p w:rsidR="00000000" w:rsidDel="00000000" w:rsidP="00000000" w:rsidRDefault="00000000" w:rsidRPr="00000000" w14:paraId="00000016">
      <w:pPr>
        <w:spacing w:after="0" w:lineRule="auto"/>
        <w:ind w:left="566.9291338582675" w:hanging="36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566.9291338582675" w:right="0" w:hanging="360"/>
        <w:jc w:val="both"/>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sz w:val="26"/>
          <w:szCs w:val="26"/>
          <w:rtl w:val="0"/>
        </w:rPr>
        <w:t xml:space="preserve">Souvent,</w:t>
      </w:r>
      <w:r w:rsidDel="00000000" w:rsidR="00000000" w:rsidRPr="00000000">
        <w:rPr>
          <w:rFonts w:ascii="Times New Roman" w:cs="Times New Roman" w:eastAsia="Times New Roman" w:hAnsi="Times New Roman"/>
          <w:b w:val="1"/>
          <w:sz w:val="26"/>
          <w:szCs w:val="26"/>
          <w:rtl w:val="0"/>
        </w:rPr>
        <w:t xml:space="preserve"> l</w:t>
      </w:r>
      <w:r w:rsidDel="00000000" w:rsidR="00000000" w:rsidRPr="00000000">
        <w:rPr>
          <w:rFonts w:ascii="Times New Roman" w:cs="Times New Roman" w:eastAsia="Times New Roman" w:hAnsi="Times New Roman"/>
          <w:b w:val="1"/>
          <w:i w:val="0"/>
          <w:smallCaps w:val="0"/>
          <w:strike w:val="0"/>
          <w:sz w:val="26"/>
          <w:szCs w:val="26"/>
          <w:u w:val="none"/>
          <w:shd w:fill="auto" w:val="clear"/>
          <w:vertAlign w:val="baseline"/>
          <w:rtl w:val="0"/>
        </w:rPr>
        <w:t xml:space="preserve">es nouveaux </w:t>
      </w:r>
      <w:r w:rsidDel="00000000" w:rsidR="00000000" w:rsidRPr="00000000">
        <w:rPr>
          <w:rFonts w:ascii="Times New Roman" w:cs="Times New Roman" w:eastAsia="Times New Roman" w:hAnsi="Times New Roman"/>
          <w:b w:val="1"/>
          <w:sz w:val="26"/>
          <w:szCs w:val="26"/>
          <w:rtl w:val="0"/>
        </w:rPr>
        <w:t xml:space="preserve">propriétaires</w:t>
      </w:r>
      <w:r w:rsidDel="00000000" w:rsidR="00000000" w:rsidRPr="00000000">
        <w:rPr>
          <w:rFonts w:ascii="Times New Roman" w:cs="Times New Roman" w:eastAsia="Times New Roman" w:hAnsi="Times New Roman"/>
          <w:sz w:val="26"/>
          <w:szCs w:val="26"/>
          <w:rtl w:val="0"/>
        </w:rPr>
        <w:t xml:space="preserve"> cherchent à faire du profit rapidement et donc à augmenter les loyers. Pour cela, ils donnent de l'argent aux locataires pour qu'ils déménagent et ils re-louent beaucoup plus cher.</w:t>
      </w:r>
      <w:r w:rsidDel="00000000" w:rsidR="00000000" w:rsidRPr="00000000">
        <w:rPr>
          <w:rtl w:val="0"/>
        </w:rPr>
      </w:r>
    </w:p>
    <w:p w:rsidR="00000000" w:rsidDel="00000000" w:rsidP="00000000" w:rsidRDefault="00000000" w:rsidRPr="00000000" w14:paraId="00000018">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spacing w:after="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Des statistiques qui parlent</w:t>
      </w:r>
    </w:p>
    <w:p w:rsidR="00000000" w:rsidDel="00000000" w:rsidP="00000000" w:rsidRDefault="00000000" w:rsidRPr="00000000" w14:paraId="0000001A">
      <w:pPr>
        <w:spacing w:after="0" w:lineRule="auto"/>
        <w:jc w:val="both"/>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01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En 2020,</w:t>
      </w:r>
      <w:r w:rsidDel="00000000" w:rsidR="00000000" w:rsidRPr="00000000">
        <w:rPr>
          <w:rFonts w:ascii="Times New Roman" w:cs="Times New Roman" w:eastAsia="Times New Roman" w:hAnsi="Times New Roman"/>
          <w:sz w:val="26"/>
          <w:szCs w:val="26"/>
          <w:rtl w:val="0"/>
        </w:rPr>
        <w:t xml:space="preserve"> le loyer moyen d’un 4 et demi au Québec était de 856$ par mois selon la SCHL</w:t>
      </w:r>
      <w:r w:rsidDel="00000000" w:rsidR="00000000" w:rsidRPr="00000000">
        <w:rPr>
          <w:rFonts w:ascii="Times New Roman" w:cs="Times New Roman" w:eastAsia="Times New Roman" w:hAnsi="Times New Roman"/>
          <w:sz w:val="26"/>
          <w:szCs w:val="26"/>
          <w:vertAlign w:val="superscript"/>
        </w:rPr>
        <w:footnoteReference w:customMarkFollows="0" w:id="0"/>
      </w:r>
      <w:r w:rsidDel="00000000" w:rsidR="00000000" w:rsidRPr="00000000">
        <w:rPr>
          <w:rFonts w:ascii="Times New Roman" w:cs="Times New Roman" w:eastAsia="Times New Roman" w:hAnsi="Times New Roman"/>
          <w:sz w:val="26"/>
          <w:szCs w:val="26"/>
          <w:rtl w:val="0"/>
        </w:rPr>
        <w:t xml:space="preserve">. C’est 5% plus cher qu’en 2019. En 5 ans, le prix moyen des logements a augmenté de 18%. </w:t>
      </w:r>
    </w:p>
    <w:p w:rsidR="00000000" w:rsidDel="00000000" w:rsidP="00000000" w:rsidRDefault="00000000" w:rsidRPr="00000000" w14:paraId="0000001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Le loyer moyen de la SCHL, c’est le prix moyen de tous les logements loués et déclarés cette année-là. Ce n’est pas le loyer moyen des logements disponibles à louer. Afin d’avoir une idée du prix réel d’un logement à louer, le RCLALQ a récolté  près de 57 000 annonces de logements sur le site Kijiji, entre janvier et mai 2021.   </w:t>
      </w:r>
    </w:p>
    <w:p w:rsidR="00000000" w:rsidDel="00000000" w:rsidP="00000000" w:rsidRDefault="00000000" w:rsidRPr="00000000" w14:paraId="0000001E">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Les résultats obtenus sont frappants</w:t>
      </w:r>
      <w:r w:rsidDel="00000000" w:rsidR="00000000" w:rsidRPr="00000000">
        <w:rPr>
          <w:rFonts w:ascii="Times New Roman" w:cs="Times New Roman" w:eastAsia="Times New Roman" w:hAnsi="Times New Roman"/>
          <w:sz w:val="26"/>
          <w:szCs w:val="26"/>
          <w:rtl w:val="0"/>
        </w:rPr>
        <w:t xml:space="preserve">: pour la province du Québec, le prix moyen d’un 4 et demi à louer sur kijiji est 43% plus cher que le loyer donné par la SCHL. Pour les grands logements (3 chambres à coucher et plus), l’écart est encore plus élevé (53%). </w:t>
      </w:r>
    </w:p>
    <w:p w:rsidR="00000000" w:rsidDel="00000000" w:rsidP="00000000" w:rsidRDefault="00000000" w:rsidRPr="00000000" w14:paraId="00000020">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1"/>
        <w:tblW w:w="939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601"/>
        <w:tblGridChange w:id="0">
          <w:tblGrid>
            <w:gridCol w:w="1558"/>
            <w:gridCol w:w="1558"/>
            <w:gridCol w:w="1558"/>
            <w:gridCol w:w="1558"/>
            <w:gridCol w:w="1559"/>
            <w:gridCol w:w="1601"/>
          </w:tblGrid>
        </w:tblGridChange>
      </w:tblGrid>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sz w:val="24"/>
                <w:szCs w:val="24"/>
                <w:shd w:fill="auto" w:val="clear"/>
                <w:vertAlign w:val="baseline"/>
                <w:rtl w:val="0"/>
              </w:rPr>
              <w:t xml:space="preserve">Loyer moyen des logements à louer sur le site Kijiji, province de Québec, échantillon de 57 634 annonces, récoltées entre février et mai 2021</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highlight w:val="yellow"/>
                <w:u w:val="none"/>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1"/>
                <w:strike w:val="0"/>
                <w:color w:val="000000"/>
                <w:sz w:val="24"/>
                <w:szCs w:val="24"/>
                <w:highlight w:val="yellow"/>
                <w:u w:val="none"/>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25454" w:val="clear"/>
            <w:vAlign w:val="cente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ffffff"/>
                <w:sz w:val="24"/>
                <w:szCs w:val="24"/>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ffffff"/>
                <w:sz w:val="24"/>
                <w:szCs w:val="24"/>
                <w:u w:val="none"/>
                <w:shd w:fill="auto" w:val="clear"/>
                <w:vertAlign w:val="baseline"/>
                <w:rtl w:val="0"/>
              </w:rPr>
              <w:t xml:space="preserve">Studio</w:t>
            </w:r>
            <w:r w:rsidDel="00000000" w:rsidR="00000000" w:rsidRPr="00000000">
              <w:rPr>
                <w:rtl w:val="0"/>
              </w:rPr>
            </w:r>
          </w:p>
        </w:tc>
        <w:tc>
          <w:tcPr>
            <w:tcBorders>
              <w:top w:color="000000" w:space="0" w:sz="4" w:val="single"/>
              <w:bottom w:color="000000" w:space="0" w:sz="4" w:val="single"/>
            </w:tcBorders>
            <w:shd w:fill="f25454" w:val="clear"/>
            <w:vAlign w:val="center"/>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ffffff"/>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ffffff"/>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1"/>
                <w:strike w:val="0"/>
                <w:color w:val="ffffff"/>
                <w:u w:val="none"/>
                <w:shd w:fill="auto" w:val="clear"/>
                <w:vertAlign w:val="baseline"/>
                <w:rtl w:val="0"/>
              </w:rPr>
              <w:t xml:space="preserve">et demi</w:t>
            </w:r>
            <w:r w:rsidDel="00000000" w:rsidR="00000000" w:rsidRPr="00000000">
              <w:rPr>
                <w:rtl w:val="0"/>
              </w:rPr>
            </w:r>
          </w:p>
        </w:tc>
        <w:tc>
          <w:tcPr>
            <w:tcBorders>
              <w:top w:color="000000" w:space="0" w:sz="4" w:val="single"/>
              <w:bottom w:color="000000" w:space="0" w:sz="4" w:val="single"/>
            </w:tcBorders>
            <w:shd w:fill="f25454" w:val="clear"/>
            <w:vAlign w:val="cente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ffffff"/>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ffffff"/>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1"/>
                <w:strike w:val="0"/>
                <w:color w:val="ffffff"/>
                <w:u w:val="none"/>
                <w:shd w:fill="auto" w:val="clear"/>
                <w:vertAlign w:val="baseline"/>
                <w:rtl w:val="0"/>
              </w:rPr>
              <w:t xml:space="preserve">et demi</w:t>
            </w:r>
            <w:r w:rsidDel="00000000" w:rsidR="00000000" w:rsidRPr="00000000">
              <w:rPr>
                <w:rtl w:val="0"/>
              </w:rPr>
            </w:r>
          </w:p>
        </w:tc>
        <w:tc>
          <w:tcPr>
            <w:tcBorders>
              <w:top w:color="000000" w:space="0" w:sz="4" w:val="single"/>
              <w:bottom w:color="000000" w:space="0" w:sz="4" w:val="single"/>
            </w:tcBorders>
            <w:shd w:fill="f25454" w:val="clear"/>
            <w:vAlign w:val="center"/>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ffffff"/>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ffffff"/>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1"/>
                <w:strike w:val="0"/>
                <w:color w:val="ffffff"/>
                <w:u w:val="none"/>
                <w:shd w:fill="auto" w:val="clear"/>
                <w:vertAlign w:val="baseline"/>
                <w:rtl w:val="0"/>
              </w:rPr>
              <w:t xml:space="preserve">et demi et +</w:t>
            </w:r>
            <w:r w:rsidDel="00000000" w:rsidR="00000000" w:rsidRPr="00000000">
              <w:rPr>
                <w:rtl w:val="0"/>
              </w:rPr>
            </w:r>
          </w:p>
        </w:tc>
        <w:tc>
          <w:tcPr>
            <w:tcBorders>
              <w:top w:color="000000" w:space="0" w:sz="4" w:val="single"/>
              <w:bottom w:color="000000" w:space="0" w:sz="4" w:val="single"/>
            </w:tcBorders>
            <w:shd w:fill="f25454" w:val="clear"/>
            <w:vAlign w:val="cente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ffffff"/>
                <w:sz w:val="24"/>
                <w:szCs w:val="24"/>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ffffff"/>
                <w:sz w:val="24"/>
                <w:szCs w:val="24"/>
                <w:u w:val="none"/>
                <w:shd w:fill="auto" w:val="clear"/>
                <w:vertAlign w:val="baseline"/>
                <w:rtl w:val="0"/>
              </w:rPr>
              <w:t xml:space="preserve">Total</w:t>
            </w:r>
            <w:r w:rsidDel="00000000" w:rsidR="00000000" w:rsidRPr="00000000">
              <w:rPr>
                <w:rtl w:val="0"/>
              </w:rPr>
            </w:r>
          </w:p>
        </w:tc>
      </w:tr>
      <w:tr>
        <w:trPr>
          <w:cantSplit w:val="0"/>
          <w:trHeight w:val="495" w:hRule="atLeast"/>
          <w:tblHeader w:val="0"/>
        </w:trPr>
        <w:tc>
          <w:tcPr>
            <w:tcBorders>
              <w:top w:color="000000" w:space="0" w:sz="4" w:val="single"/>
              <w:right w:color="000000" w:space="0" w:sz="4" w:val="single"/>
            </w:tcBorders>
            <w:shd w:fill="b0b0b0" w:val="clear"/>
            <w:vAlign w:val="cente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1"/>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Loyer moyen</w:t>
            </w: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797$</w:t>
            </w:r>
          </w:p>
        </w:tc>
        <w:tc>
          <w:tcPr>
            <w:tcBorders>
              <w:top w:color="000000" w:space="0" w:sz="4" w:val="single"/>
            </w:tcBorders>
            <w:vAlign w:val="center"/>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1015$</w:t>
            </w:r>
          </w:p>
        </w:tc>
        <w:tc>
          <w:tcPr>
            <w:tcBorders>
              <w:top w:color="000000" w:space="0" w:sz="4" w:val="single"/>
            </w:tcBorders>
            <w:shd w:fill="auto" w:val="clear"/>
            <w:vAlign w:val="center"/>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1"/>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1222$</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1"/>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1569$</w:t>
            </w:r>
            <w:r w:rsidDel="00000000" w:rsidR="00000000" w:rsidRPr="00000000">
              <w:rPr>
                <w:rtl w:val="0"/>
              </w:rPr>
            </w:r>
          </w:p>
        </w:tc>
        <w:tc>
          <w:tcPr>
            <w:tcBorders>
              <w:top w:color="000000" w:space="0" w:sz="4" w:val="single"/>
            </w:tcBorders>
            <w:vAlign w:val="center"/>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1"/>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1192$</w:t>
            </w:r>
            <w:r w:rsidDel="00000000" w:rsidR="00000000" w:rsidRPr="00000000">
              <w:rPr>
                <w:rtl w:val="0"/>
              </w:rPr>
            </w:r>
          </w:p>
        </w:tc>
      </w:tr>
    </w:tbl>
    <w:p w:rsidR="00000000" w:rsidDel="00000000" w:rsidP="00000000" w:rsidRDefault="00000000" w:rsidRPr="00000000" w14:paraId="00000034">
      <w:pPr>
        <w:spacing w:after="0" w:before="48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5">
      <w:pPr>
        <w:spacing w:after="0" w:befor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L’augmentation rapide du prix des loyers à un gros impact sur le budget des locataires</w:t>
      </w:r>
      <w:r w:rsidDel="00000000" w:rsidR="00000000" w:rsidRPr="00000000">
        <w:rPr>
          <w:rFonts w:ascii="Times New Roman" w:cs="Times New Roman" w:eastAsia="Times New Roman" w:hAnsi="Times New Roman"/>
          <w:sz w:val="26"/>
          <w:szCs w:val="26"/>
          <w:vertAlign w:val="superscript"/>
        </w:rPr>
        <w:footnoteReference w:customMarkFollows="0" w:id="1"/>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34% des ménages locataires québécois accordent plus de 30% de leur revenu pour se loger.</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Pire </w:t>
      </w:r>
      <w:r w:rsidDel="00000000" w:rsidR="00000000" w:rsidRPr="00000000">
        <w:rPr>
          <w:rFonts w:ascii="Times New Roman" w:cs="Times New Roman" w:eastAsia="Times New Roman" w:hAnsi="Times New Roman"/>
          <w:sz w:val="26"/>
          <w:szCs w:val="26"/>
          <w:rtl w:val="0"/>
        </w:rPr>
        <w:t xml:space="preserve">encore, près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de 200 000 ménages locataires québécois accordent plus de 50% de leur revenu au loyer. </w:t>
      </w:r>
    </w:p>
    <w:p w:rsidR="00000000" w:rsidDel="00000000" w:rsidP="00000000" w:rsidRDefault="00000000" w:rsidRPr="00000000" w14:paraId="00000038">
      <w:pPr>
        <w:spacing w:after="0" w:lineRule="auto"/>
        <w:jc w:val="both"/>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039">
      <w:pPr>
        <w:spacing w:after="0" w:lineRule="auto"/>
        <w:jc w:val="both"/>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b w:val="1"/>
          <w:color w:val="ff0000"/>
          <w:sz w:val="26"/>
          <w:szCs w:val="26"/>
          <w:rtl w:val="0"/>
        </w:rPr>
        <w:t xml:space="preserve">Ce que nous demandons : des vraies mesures pour contrôler le prix des loyers </w:t>
      </w:r>
    </w:p>
    <w:p w:rsidR="00000000" w:rsidDel="00000000" w:rsidP="00000000" w:rsidRDefault="00000000" w:rsidRPr="00000000" w14:paraId="0000003A">
      <w:pPr>
        <w:spacing w:after="0" w:lineRule="auto"/>
        <w:jc w:val="both"/>
        <w:rPr>
          <w:rFonts w:ascii="Times New Roman" w:cs="Times New Roman" w:eastAsia="Times New Roman" w:hAnsi="Times New Roman"/>
          <w:b w:val="1"/>
          <w:color w:val="ff0000"/>
          <w:sz w:val="26"/>
          <w:szCs w:val="26"/>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3"/>
        </w:numPr>
        <w:pBdr>
          <w:top w:space="0" w:sz="0" w:val="nil"/>
          <w:left w:space="0" w:sz="0" w:val="nil"/>
          <w:bottom w:color="000000" w:space="1" w:sz="4" w:val="single"/>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1"/>
          <w:i w:val="0"/>
          <w:smallCaps w:val="0"/>
          <w:strike w:val="0"/>
          <w:color w:val="ff0000"/>
          <w:sz w:val="26"/>
          <w:szCs w:val="26"/>
          <w:shd w:fill="auto" w:val="clear"/>
          <w:vertAlign w:val="baseline"/>
        </w:rPr>
      </w:pPr>
      <w:r w:rsidDel="00000000" w:rsidR="00000000" w:rsidRPr="00000000">
        <w:rPr>
          <w:rFonts w:ascii="Times New Roman" w:cs="Times New Roman" w:eastAsia="Times New Roman" w:hAnsi="Times New Roman"/>
          <w:b w:val="1"/>
          <w:sz w:val="26"/>
          <w:szCs w:val="26"/>
          <w:rtl w:val="0"/>
        </w:rPr>
        <w:t xml:space="preserve">Une augmentation annuelle contrôlée. </w:t>
      </w:r>
      <w:r w:rsidDel="00000000" w:rsidR="00000000" w:rsidRPr="00000000">
        <w:rPr>
          <w:rFonts w:ascii="Times New Roman" w:cs="Times New Roman" w:eastAsia="Times New Roman" w:hAnsi="Times New Roman"/>
          <w:sz w:val="26"/>
          <w:szCs w:val="26"/>
          <w:rtl w:val="0"/>
        </w:rPr>
        <w:t xml:space="preserve">Nous demandons l’utilisation obligatoire d’un taux d'augmentation de loyer</w:t>
      </w:r>
      <w:r w:rsidDel="00000000" w:rsidR="00000000" w:rsidRPr="00000000">
        <w:rPr>
          <w:rFonts w:ascii="Times New Roman" w:cs="Times New Roman" w:eastAsia="Times New Roman" w:hAnsi="Times New Roman"/>
          <w:sz w:val="26"/>
          <w:szCs w:val="26"/>
          <w:vertAlign w:val="superscript"/>
        </w:rPr>
        <w:footnoteReference w:customMarkFollows="0" w:id="2"/>
      </w:r>
      <w:r w:rsidDel="00000000" w:rsidR="00000000" w:rsidRPr="00000000">
        <w:rPr>
          <w:rFonts w:ascii="Times New Roman" w:cs="Times New Roman" w:eastAsia="Times New Roman" w:hAnsi="Times New Roman"/>
          <w:sz w:val="26"/>
          <w:szCs w:val="26"/>
          <w:rtl w:val="0"/>
        </w:rPr>
        <w:t xml:space="preserve">. Les propriétaires doivent respecter ces estimations, notamment selon le type de chauffage. Si le propriétaire effectue des travaux ou des améliorations majeures dans le logement ou l’immeuble, ou veut modifier une condition au bail, ça doit être à lui de faire valider sa demande auprès du TAL, qui peut alors calculer une augmentation juste. Cela doit aussi s’appliquer aux immeubles nouvellement construits (5 ans et moins). </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3"/>
        </w:numPr>
        <w:pBdr>
          <w:top w:space="0" w:sz="0" w:val="nil"/>
          <w:left w:space="0" w:sz="0" w:val="nil"/>
          <w:bottom w:color="000000" w:space="1" w:sz="4" w:val="single"/>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ff0000"/>
          <w:sz w:val="26"/>
          <w:szCs w:val="26"/>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Le RCLALQ réclame la mise en place d’un registre des loyers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pour mettre fin aux augmentations abusives </w:t>
      </w:r>
      <w:r w:rsidDel="00000000" w:rsidR="00000000" w:rsidRPr="00000000">
        <w:rPr>
          <w:rFonts w:ascii="Times New Roman" w:cs="Times New Roman" w:eastAsia="Times New Roman" w:hAnsi="Times New Roman"/>
          <w:sz w:val="26"/>
          <w:szCs w:val="26"/>
          <w:rtl w:val="0"/>
        </w:rPr>
        <w:t xml:space="preserve">entre deux locataires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6"/>
          <w:szCs w:val="26"/>
          <w:u w:val="single"/>
          <w:shd w:fill="auto" w:val="clear"/>
          <w:vertAlign w:val="baseline"/>
          <w:rtl w:val="0"/>
        </w:rPr>
        <w:t xml:space="preserve">Ce registre doit être public, universel et gratuit </w:t>
      </w:r>
      <w:r w:rsidDel="00000000" w:rsidR="00000000" w:rsidRPr="00000000">
        <w:rPr>
          <w:rFonts w:ascii="Times New Roman" w:cs="Times New Roman" w:eastAsia="Times New Roman" w:hAnsi="Times New Roman"/>
          <w:i w:val="0"/>
          <w:smallCaps w:val="0"/>
          <w:strike w:val="0"/>
          <w:color w:val="000000"/>
          <w:sz w:val="26"/>
          <w:szCs w:val="26"/>
          <w:shd w:fill="auto" w:val="clear"/>
          <w:vertAlign w:val="baseline"/>
          <w:rtl w:val="0"/>
        </w:rPr>
        <w:t xml:space="preserve">afin de permettre aux locataires de </w:t>
      </w:r>
      <w:r w:rsidDel="00000000" w:rsidR="00000000" w:rsidRPr="00000000">
        <w:rPr>
          <w:rFonts w:ascii="Times New Roman" w:cs="Times New Roman" w:eastAsia="Times New Roman" w:hAnsi="Times New Roman"/>
          <w:sz w:val="26"/>
          <w:szCs w:val="26"/>
          <w:rtl w:val="0"/>
        </w:rPr>
        <w:t xml:space="preserve">connaître</w:t>
      </w:r>
      <w:r w:rsidDel="00000000" w:rsidR="00000000" w:rsidRPr="00000000">
        <w:rPr>
          <w:rFonts w:ascii="Times New Roman" w:cs="Times New Roman" w:eastAsia="Times New Roman" w:hAnsi="Times New Roman"/>
          <w:i w:val="0"/>
          <w:smallCaps w:val="0"/>
          <w:strike w:val="0"/>
          <w:color w:val="000000"/>
          <w:sz w:val="26"/>
          <w:szCs w:val="26"/>
          <w:shd w:fill="auto" w:val="clear"/>
          <w:vertAlign w:val="baseline"/>
          <w:rtl w:val="0"/>
        </w:rPr>
        <w:t xml:space="preserve"> le montant de l’ancien loyer du logement. </w:t>
      </w:r>
      <w:r w:rsidDel="00000000" w:rsidR="00000000" w:rsidRPr="00000000">
        <w:rPr>
          <w:rtl w:val="0"/>
        </w:rPr>
      </w:r>
    </w:p>
    <w:p w:rsidR="00000000" w:rsidDel="00000000" w:rsidP="00000000" w:rsidRDefault="00000000" w:rsidRPr="00000000" w14:paraId="0000003D">
      <w:pPr>
        <w:pBdr>
          <w:bottom w:color="000000" w:space="1" w:sz="4" w:val="single"/>
        </w:pBdr>
        <w:spacing w:after="0" w:lineRule="auto"/>
        <w:ind w:left="360" w:firstLine="0"/>
        <w:jc w:val="both"/>
        <w:rPr>
          <w:rFonts w:ascii="Times New Roman" w:cs="Times New Roman" w:eastAsia="Times New Roman" w:hAnsi="Times New Roman"/>
          <w:b w:val="1"/>
          <w:color w:val="ff0000"/>
          <w:sz w:val="18"/>
          <w:szCs w:val="18"/>
        </w:rPr>
      </w:pPr>
      <w:r w:rsidDel="00000000" w:rsidR="00000000" w:rsidRPr="00000000">
        <w:rPr>
          <w:rtl w:val="0"/>
        </w:rPr>
      </w:r>
    </w:p>
    <w:p w:rsidR="00000000" w:rsidDel="00000000" w:rsidP="00000000" w:rsidRDefault="00000000" w:rsidRPr="00000000" w14:paraId="0000003E">
      <w:pPr>
        <w:keepNext w:val="1"/>
        <w:keepLines w:val="1"/>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rFonts w:ascii="Arial" w:cs="Arial" w:eastAsia="Arial" w:hAnsi="Arial"/>
          <w:b w:val="1"/>
          <w:i w:val="0"/>
          <w:smallCaps w:val="0"/>
          <w:strike w:val="0"/>
          <w:color w:val="ff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Le RCLALQ </w:t>
      </w:r>
    </w:p>
    <w:p w:rsidR="00000000" w:rsidDel="00000000" w:rsidP="00000000" w:rsidRDefault="00000000" w:rsidRPr="00000000" w14:paraId="0000003F">
      <w:pPr>
        <w:rPr>
          <w:rFonts w:ascii="Arial" w:cs="Arial" w:eastAsia="Arial" w:hAnsi="Arial"/>
          <w:color w:val="ff0000"/>
          <w:sz w:val="18"/>
          <w:szCs w:val="18"/>
        </w:rPr>
      </w:pPr>
      <w:r w:rsidDel="00000000" w:rsidR="00000000" w:rsidRPr="00000000">
        <w:rPr>
          <w:rFonts w:ascii="Arial" w:cs="Arial" w:eastAsia="Arial" w:hAnsi="Arial"/>
          <w:color w:val="ff0000"/>
          <w:sz w:val="18"/>
          <w:szCs w:val="18"/>
          <w:rtl w:val="0"/>
        </w:rPr>
        <w:t xml:space="preserve">Le Regroupement des comités logement et associations de locataires du Québec (RCLALQ) est un organisme militant de défense et de promotion du droit au logement qui revendique des mesures de contrôle du marché privé ainsi qu’un plus grand accès à la justice pour les locataires. Le RCLALQ est également un porte-parole politique pour les locataires, en particulier pour les ménages locataires à faible revenu.</w:t>
      </w:r>
    </w:p>
    <w:p w:rsidR="00000000" w:rsidDel="00000000" w:rsidP="00000000" w:rsidRDefault="00000000" w:rsidRPr="00000000" w14:paraId="00000040">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i w:val="0"/>
          <w:smallCaps w:val="0"/>
          <w:strike w:val="0"/>
          <w:color w:val="ff0000"/>
          <w:sz w:val="18"/>
          <w:szCs w:val="18"/>
          <w:u w:val="none"/>
          <w:shd w:fill="auto" w:val="clear"/>
          <w:vertAlign w:val="baseline"/>
        </w:rPr>
      </w:pP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Appuyez notre campagne</w:t>
      </w:r>
      <w:r w:rsidDel="00000000" w:rsidR="00000000" w:rsidRPr="00000000">
        <w:drawing>
          <wp:anchor allowOverlap="1" behindDoc="0" distB="0" distT="0" distL="114300" distR="114300" hidden="0" layoutInCell="1" locked="0" relativeHeight="0" simplePos="0">
            <wp:simplePos x="0" y="0"/>
            <wp:positionH relativeFrom="column">
              <wp:posOffset>3510915</wp:posOffset>
            </wp:positionH>
            <wp:positionV relativeFrom="paragraph">
              <wp:posOffset>29210</wp:posOffset>
            </wp:positionV>
            <wp:extent cx="2813050" cy="1463040"/>
            <wp:effectExtent b="0" l="0" r="0" t="0"/>
            <wp:wrapSquare wrapText="bothSides" distB="0" distT="0" distL="114300" distR="114300"/>
            <wp:docPr descr="Une image contenant texte, signe&#10;&#10;Description générée automatiquement" id="38" name="image1.png"/>
            <a:graphic>
              <a:graphicData uri="http://schemas.openxmlformats.org/drawingml/2006/picture">
                <pic:pic>
                  <pic:nvPicPr>
                    <pic:cNvPr descr="Une image contenant texte, signe&#10;&#10;Description générée automatiquement" id="0" name="image1.png"/>
                    <pic:cNvPicPr preferRelativeResize="0"/>
                  </pic:nvPicPr>
                  <pic:blipFill>
                    <a:blip r:embed="rId10"/>
                    <a:srcRect b="0" l="0" r="0" t="0"/>
                    <a:stretch>
                      <a:fillRect/>
                    </a:stretch>
                  </pic:blipFill>
                  <pic:spPr>
                    <a:xfrm>
                      <a:off x="0" y="0"/>
                      <a:ext cx="2813050" cy="1463040"/>
                    </a:xfrm>
                    <a:prstGeom prst="rect"/>
                    <a:ln/>
                  </pic:spPr>
                </pic:pic>
              </a:graphicData>
            </a:graphic>
          </wp:anchor>
        </w:drawing>
      </w:r>
    </w:p>
    <w:p w:rsidR="00000000" w:rsidDel="00000000" w:rsidP="00000000" w:rsidRDefault="00000000" w:rsidRPr="00000000" w14:paraId="00000041">
      <w:pPr>
        <w:keepNext w:val="1"/>
        <w:keepLines w:val="1"/>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2">
      <w:pPr>
        <w:keepNext w:val="1"/>
        <w:keepLines w:val="1"/>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ff0000"/>
          <w:sz w:val="18"/>
          <w:szCs w:val="18"/>
          <w:u w:val="none"/>
          <w:shd w:fill="auto" w:val="clear"/>
          <w:vertAlign w:val="baseline"/>
        </w:rPr>
      </w:pPr>
      <w:r w:rsidDel="00000000" w:rsidR="00000000" w:rsidRPr="00000000">
        <w:rPr>
          <w:rFonts w:ascii="Arial" w:cs="Arial" w:eastAsia="Arial" w:hAnsi="Arial"/>
          <w:b w:val="0"/>
          <w:i w:val="0"/>
          <w:smallCaps w:val="0"/>
          <w:strike w:val="0"/>
          <w:color w:val="ff0000"/>
          <w:sz w:val="18"/>
          <w:szCs w:val="18"/>
          <w:u w:val="none"/>
          <w:shd w:fill="auto" w:val="clear"/>
          <w:vertAlign w:val="baseline"/>
          <w:rtl w:val="0"/>
        </w:rPr>
        <w:t xml:space="preserve">Le RCLALQ invite les organisations, les éluEs et la population à appuyer sa campagne « Les loyers explosent: Un contrôle s’impose! ». Nos demandes visent le gouvernement du Québec, plus spécifiquement la ministre des Affaires municipales et de l’Habitation, Andrée Laforest. Pour plus d’informations, </w:t>
      </w: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consultez l’onglet campagne du site web du RCLALQ : rclalq.qc.ca ou </w:t>
      </w:r>
      <w:r w:rsidDel="00000000" w:rsidR="00000000" w:rsidRPr="00000000">
        <w:rPr>
          <w:rFonts w:ascii="Arial" w:cs="Arial" w:eastAsia="Arial" w:hAnsi="Arial"/>
          <w:b w:val="1"/>
          <w:color w:val="ff0000"/>
          <w:sz w:val="18"/>
          <w:szCs w:val="18"/>
          <w:rtl w:val="0"/>
        </w:rPr>
        <w:t xml:space="preserve">appelez-nous</w:t>
      </w:r>
      <w:r w:rsidDel="00000000" w:rsidR="00000000" w:rsidRPr="00000000">
        <w:rPr>
          <w:rFonts w:ascii="Arial" w:cs="Arial" w:eastAsia="Arial" w:hAnsi="Arial"/>
          <w:b w:val="1"/>
          <w:i w:val="0"/>
          <w:smallCaps w:val="0"/>
          <w:strike w:val="0"/>
          <w:color w:val="ff0000"/>
          <w:sz w:val="18"/>
          <w:szCs w:val="18"/>
          <w:u w:val="none"/>
          <w:shd w:fill="auto" w:val="clear"/>
          <w:vertAlign w:val="baseline"/>
          <w:rtl w:val="0"/>
        </w:rPr>
        <w:t xml:space="preserve"> au 514-521-7114. </w:t>
      </w:r>
      <w:r w:rsidDel="00000000" w:rsidR="00000000" w:rsidRPr="00000000">
        <w:rPr>
          <w:rtl w:val="0"/>
        </w:rPr>
      </w:r>
    </w:p>
    <w:sectPr>
      <w:pgSz w:h="15840" w:w="12240" w:orient="portrait"/>
      <w:pgMar w:bottom="1440" w:top="1440" w:left="1440" w:right="1440" w:header="706" w:footer="7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Courier New"/>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Données de Statistique Canada. </w:t>
      </w:r>
    </w:p>
  </w:footnote>
  <w:footnote w:id="2">
    <w:p w:rsidR="00000000" w:rsidDel="00000000" w:rsidP="00000000" w:rsidRDefault="00000000" w:rsidRPr="00000000" w14:paraId="0000004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Actuellement, ce sont les estimations moyennes publiées annuellement par le TAL qui reflètent le mieux ces taux moyens.</w:t>
      </w:r>
    </w:p>
  </w:footnote>
  <w:footnote w:id="0">
    <w:p w:rsidR="00000000" w:rsidDel="00000000" w:rsidP="00000000" w:rsidRDefault="00000000" w:rsidRPr="00000000" w14:paraId="0000004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Société canadienne d’hypothèques et de logement.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CA"/>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C6882"/>
  </w:style>
  <w:style w:type="paragraph" w:styleId="Heading1">
    <w:name w:val="heading 1"/>
    <w:basedOn w:val="Normal"/>
    <w:next w:val="Normal"/>
    <w:link w:val="Heading1Char"/>
    <w:uiPriority w:val="9"/>
    <w:qFormat w:val="1"/>
    <w:rsid w:val="001D2694"/>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4511B5"/>
    <w:pPr>
      <w:spacing w:after="0" w:line="240" w:lineRule="auto"/>
    </w:pPr>
    <w:rPr>
      <w:rFonts w:eastAsiaTheme="minorEastAsia"/>
      <w:lang w:eastAsia="zh-TW" w:val="en-CA"/>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Titretableau" w:customStyle="1">
    <w:name w:val="Titre tableau"/>
    <w:basedOn w:val="Normal"/>
    <w:qFormat w:val="1"/>
    <w:rsid w:val="004511B5"/>
    <w:pPr>
      <w:spacing w:after="240" w:line="240" w:lineRule="auto"/>
    </w:pPr>
    <w:rPr>
      <w:rFonts w:ascii="Arial" w:hAnsi="Arial" w:eastAsiaTheme="minorEastAsia"/>
      <w:b w:val="1"/>
      <w:bCs w:val="1"/>
      <w:sz w:val="24"/>
      <w:lang w:eastAsia="zh-TW" w:val="fr-CA"/>
    </w:rPr>
  </w:style>
  <w:style w:type="paragraph" w:styleId="Textetableau" w:customStyle="1">
    <w:name w:val="Texte tableau"/>
    <w:basedOn w:val="Normal"/>
    <w:qFormat w:val="1"/>
    <w:rsid w:val="004511B5"/>
    <w:pPr>
      <w:spacing w:after="160" w:line="240" w:lineRule="auto"/>
    </w:pPr>
    <w:rPr>
      <w:rFonts w:ascii="Arial" w:hAnsi="Arial" w:eastAsiaTheme="minorEastAsia"/>
      <w:smallCaps w:val="1"/>
      <w:sz w:val="24"/>
      <w:lang w:eastAsia="zh-TW" w:val="fr-CA"/>
    </w:rPr>
  </w:style>
  <w:style w:type="paragraph" w:styleId="ListParagraph">
    <w:name w:val="List Paragraph"/>
    <w:basedOn w:val="Normal"/>
    <w:uiPriority w:val="34"/>
    <w:qFormat w:val="1"/>
    <w:rsid w:val="008A2B45"/>
    <w:pPr>
      <w:ind w:left="720"/>
      <w:contextualSpacing w:val="1"/>
    </w:pPr>
  </w:style>
  <w:style w:type="paragraph" w:styleId="Header">
    <w:name w:val="header"/>
    <w:basedOn w:val="Normal"/>
    <w:link w:val="HeaderChar"/>
    <w:uiPriority w:val="99"/>
    <w:semiHidden w:val="1"/>
    <w:unhideWhenUsed w:val="1"/>
    <w:rsid w:val="00634152"/>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634152"/>
  </w:style>
  <w:style w:type="paragraph" w:styleId="Footer">
    <w:name w:val="footer"/>
    <w:basedOn w:val="Normal"/>
    <w:link w:val="FooterChar"/>
    <w:uiPriority w:val="99"/>
    <w:unhideWhenUsed w:val="1"/>
    <w:rsid w:val="00634152"/>
    <w:pPr>
      <w:tabs>
        <w:tab w:val="center" w:pos="4680"/>
        <w:tab w:val="right" w:pos="9360"/>
      </w:tabs>
      <w:spacing w:after="0" w:line="240" w:lineRule="auto"/>
    </w:pPr>
  </w:style>
  <w:style w:type="character" w:styleId="FooterChar" w:customStyle="1">
    <w:name w:val="Footer Char"/>
    <w:basedOn w:val="DefaultParagraphFont"/>
    <w:link w:val="Footer"/>
    <w:uiPriority w:val="99"/>
    <w:rsid w:val="00634152"/>
  </w:style>
  <w:style w:type="paragraph" w:styleId="FootnoteText">
    <w:name w:val="footnote text"/>
    <w:basedOn w:val="Normal"/>
    <w:link w:val="FootnoteTextChar"/>
    <w:uiPriority w:val="99"/>
    <w:semiHidden w:val="1"/>
    <w:unhideWhenUsed w:val="1"/>
    <w:rsid w:val="009C02F3"/>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9C02F3"/>
    <w:rPr>
      <w:sz w:val="20"/>
      <w:szCs w:val="20"/>
    </w:rPr>
  </w:style>
  <w:style w:type="character" w:styleId="FootnoteReference">
    <w:name w:val="footnote reference"/>
    <w:basedOn w:val="DefaultParagraphFont"/>
    <w:uiPriority w:val="99"/>
    <w:semiHidden w:val="1"/>
    <w:unhideWhenUsed w:val="1"/>
    <w:rsid w:val="009C02F3"/>
    <w:rPr>
      <w:vertAlign w:val="superscript"/>
    </w:rPr>
  </w:style>
  <w:style w:type="character" w:styleId="Heading1Char" w:customStyle="1">
    <w:name w:val="Heading 1 Char"/>
    <w:basedOn w:val="DefaultParagraphFont"/>
    <w:link w:val="Heading1"/>
    <w:uiPriority w:val="9"/>
    <w:rsid w:val="001D2694"/>
    <w:rPr>
      <w:rFonts w:asciiTheme="majorHAnsi" w:cstheme="majorBidi" w:eastAsiaTheme="majorEastAsia" w:hAnsiTheme="majorHAnsi"/>
      <w:b w:val="1"/>
      <w:bCs w:val="1"/>
      <w:color w:val="365f91" w:themeColor="accent1" w:themeShade="0000BF"/>
      <w:sz w:val="28"/>
      <w:szCs w:val="28"/>
    </w:rPr>
  </w:style>
  <w:style w:type="paragraph" w:styleId="TOCHeading">
    <w:name w:val="TOC Heading"/>
    <w:basedOn w:val="Heading1"/>
    <w:next w:val="Normal"/>
    <w:uiPriority w:val="39"/>
    <w:unhideWhenUsed w:val="1"/>
    <w:qFormat w:val="1"/>
    <w:rsid w:val="001D2694"/>
    <w:pPr>
      <w:spacing w:after="240" w:before="240" w:line="259" w:lineRule="auto"/>
      <w:jc w:val="both"/>
      <w:outlineLvl w:val="9"/>
    </w:pPr>
    <w:rPr>
      <w:rFonts w:ascii="Arial" w:hAnsi="Arial"/>
      <w:b w:val="0"/>
      <w:bCs w:val="0"/>
      <w:sz w:val="32"/>
      <w:szCs w:val="32"/>
      <w:lang w:eastAsia="zh-TW" w:val="en-CA"/>
    </w:rPr>
  </w:style>
  <w:style w:type="character" w:styleId="Textedelespacerserv" w:customStyle="1">
    <w:name w:val="Texte de l’espace réservé"/>
    <w:basedOn w:val="DefaultParagraphFont"/>
    <w:uiPriority w:val="99"/>
    <w:semiHidden w:val="1"/>
    <w:rsid w:val="001D2694"/>
    <w:rPr>
      <w:color w:val="808080"/>
    </w:rPr>
  </w:style>
  <w:style w:type="paragraph" w:styleId="BalloonText">
    <w:name w:val="Balloon Text"/>
    <w:basedOn w:val="Normal"/>
    <w:link w:val="BalloonTextChar"/>
    <w:uiPriority w:val="99"/>
    <w:semiHidden w:val="1"/>
    <w:unhideWhenUsed w:val="1"/>
    <w:rsid w:val="00661CF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661CF6"/>
    <w:rPr>
      <w:rFonts w:ascii="Tahoma" w:cs="Tahoma" w:hAnsi="Tahoma"/>
      <w:sz w:val="16"/>
      <w:szCs w:val="16"/>
    </w:rPr>
  </w:style>
  <w:style w:type="character" w:styleId="CommentReference">
    <w:name w:val="annotation reference"/>
    <w:basedOn w:val="DefaultParagraphFont"/>
    <w:uiPriority w:val="99"/>
    <w:semiHidden w:val="1"/>
    <w:unhideWhenUsed w:val="1"/>
    <w:rsid w:val="00CE2C4B"/>
    <w:rPr>
      <w:sz w:val="16"/>
      <w:szCs w:val="16"/>
    </w:rPr>
  </w:style>
  <w:style w:type="paragraph" w:styleId="CommentText">
    <w:name w:val="annotation text"/>
    <w:basedOn w:val="Normal"/>
    <w:link w:val="CommentTextChar"/>
    <w:uiPriority w:val="99"/>
    <w:semiHidden w:val="1"/>
    <w:unhideWhenUsed w:val="1"/>
    <w:rsid w:val="00CE2C4B"/>
    <w:pPr>
      <w:spacing w:line="240" w:lineRule="auto"/>
    </w:pPr>
    <w:rPr>
      <w:sz w:val="20"/>
      <w:szCs w:val="20"/>
    </w:rPr>
  </w:style>
  <w:style w:type="character" w:styleId="CommentTextChar" w:customStyle="1">
    <w:name w:val="Comment Text Char"/>
    <w:basedOn w:val="DefaultParagraphFont"/>
    <w:link w:val="CommentText"/>
    <w:uiPriority w:val="99"/>
    <w:semiHidden w:val="1"/>
    <w:rsid w:val="00CE2C4B"/>
    <w:rPr>
      <w:sz w:val="20"/>
      <w:szCs w:val="20"/>
    </w:rPr>
  </w:style>
  <w:style w:type="paragraph" w:styleId="CommentSubject">
    <w:name w:val="annotation subject"/>
    <w:basedOn w:val="CommentText"/>
    <w:next w:val="CommentText"/>
    <w:link w:val="CommentSubjectChar"/>
    <w:uiPriority w:val="99"/>
    <w:semiHidden w:val="1"/>
    <w:unhideWhenUsed w:val="1"/>
    <w:rsid w:val="00AF517E"/>
    <w:rPr>
      <w:b w:val="1"/>
      <w:bCs w:val="1"/>
    </w:rPr>
  </w:style>
  <w:style w:type="character" w:styleId="CommentSubjectChar" w:customStyle="1">
    <w:name w:val="Comment Subject Char"/>
    <w:basedOn w:val="CommentTextChar"/>
    <w:link w:val="CommentSubject"/>
    <w:uiPriority w:val="99"/>
    <w:semiHidden w:val="1"/>
    <w:rsid w:val="00AF517E"/>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K0Z7Pt2n5ZV/d5TxQkqdWVCeXA==">AMUW2mUJo34/58esbdJcfQUF6x4ZpZURbTEz2W6e+/bJF6mj0aiKv/tmmVv/2HITi9PSwctwARFP1w3AwtFHpJ8MS0BQG2s5sF0ux765GK9ry3r3t+q7m+tSCjUpAlrWrKJmj5R59V4n0HqxlaOA/slilEoESYmmoOzP38iJCzSjK2U5LY0/G9m6d9pt5rnbES3KpSj8Cdum2V5PehOwo/8WmabiBd4Bun2EhLNO/6ebRTatPM9UN328Saz2QwjBQv9K/MsC0btzPKULdvrybWu7kBNGOLhUCrnSvXWjbJwjiYYOTnUcHnf50VhLBiiET+EkBV2d0gfC1ImhXYUZozsHoUBps//f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2021-06-28T16:38:00Z</dcterms:created>
  <dc:creator>RCLALQ</dc:creator>
</cp:coreProperties>
</file>