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6E23A" w14:textId="77777777" w:rsidR="00352C65" w:rsidRDefault="00000000">
      <w:pPr>
        <w:spacing w:after="280"/>
        <w:rPr>
          <w:rFonts w:ascii="Impact" w:eastAsia="Impact" w:hAnsi="Impact" w:cs="Impact"/>
          <w:b/>
          <w:sz w:val="48"/>
          <w:szCs w:val="48"/>
        </w:rPr>
      </w:pPr>
      <w:r>
        <w:rPr>
          <w:rFonts w:ascii="Impact" w:eastAsia="Impact" w:hAnsi="Impact" w:cs="Impact"/>
          <w:b/>
          <w:sz w:val="48"/>
          <w:szCs w:val="48"/>
        </w:rPr>
        <w:t>5,9 %, C’EST DU VOL</w:t>
      </w:r>
      <w:r>
        <w:rPr>
          <w:rFonts w:ascii="Arial" w:eastAsia="Arial" w:hAnsi="Arial" w:cs="Arial"/>
          <w:b/>
          <w:sz w:val="48"/>
          <w:szCs w:val="48"/>
        </w:rPr>
        <w:t> </w:t>
      </w:r>
      <w:r>
        <w:rPr>
          <w:rFonts w:ascii="Impact" w:eastAsia="Impact" w:hAnsi="Impact" w:cs="Impact"/>
          <w:b/>
          <w:sz w:val="48"/>
          <w:szCs w:val="48"/>
        </w:rPr>
        <w:t>!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5A72027" wp14:editId="67895920">
            <wp:simplePos x="0" y="0"/>
            <wp:positionH relativeFrom="column">
              <wp:posOffset>-666114</wp:posOffset>
            </wp:positionH>
            <wp:positionV relativeFrom="paragraph">
              <wp:posOffset>-894097</wp:posOffset>
            </wp:positionV>
            <wp:extent cx="7724658" cy="10000034"/>
            <wp:effectExtent l="0" t="0" r="0" b="0"/>
            <wp:wrapNone/>
            <wp:docPr id="18163973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4658" cy="1000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8186A4" w14:textId="77777777" w:rsidR="00352C65" w:rsidRDefault="00000000">
      <w:pPr>
        <w:spacing w:before="280" w:after="280"/>
        <w:rPr>
          <w:sz w:val="27"/>
          <w:szCs w:val="27"/>
        </w:rPr>
      </w:pPr>
      <w:r>
        <w:rPr>
          <w:sz w:val="27"/>
          <w:szCs w:val="27"/>
        </w:rPr>
        <w:t>L’augmentation des loyers pour 2025 annoncée par le Tribunal administratif du logement est un désastre pour les locataires</w:t>
      </w:r>
      <w:r>
        <w:rPr>
          <w:rFonts w:ascii="Arial" w:eastAsia="Arial" w:hAnsi="Arial" w:cs="Arial"/>
          <w:sz w:val="27"/>
          <w:szCs w:val="27"/>
        </w:rPr>
        <w:t> </w:t>
      </w:r>
      <w:r>
        <w:rPr>
          <w:sz w:val="27"/>
          <w:szCs w:val="27"/>
        </w:rPr>
        <w:t>! Avec une hausse de 5,9 %, les loyers explosent pendant que nos revenus stagnent et que le coût de la vie devient insoutenable. Pendant ce temps, les propriétaires s’enrichissent grâce à un calcul qui favorise la spéculation et la flambée du marché locatif.</w:t>
      </w:r>
    </w:p>
    <w:p w14:paraId="78170490" w14:textId="77777777" w:rsidR="00352C65" w:rsidRDefault="00000000">
      <w:pPr>
        <w:spacing w:before="280" w:after="280"/>
        <w:rPr>
          <w:sz w:val="27"/>
          <w:szCs w:val="27"/>
        </w:rPr>
      </w:pPr>
      <w:r>
        <w:rPr>
          <w:sz w:val="27"/>
          <w:szCs w:val="27"/>
        </w:rPr>
        <w:t>Il est temps de mettre un frein à cette grave iniquité. Dès aujourd’hui, nous appelons tous les locataires à inonder les bureaux de la ministre de l’Habitation et du gouvernement d’appels téléphoniques.</w:t>
      </w:r>
    </w:p>
    <w:p w14:paraId="2616F0FD" w14:textId="77777777" w:rsidR="00352C65" w:rsidRDefault="00000000">
      <w:pPr>
        <w:spacing w:before="280" w:after="280"/>
        <w:rPr>
          <w:b/>
          <w:sz w:val="27"/>
          <w:szCs w:val="27"/>
        </w:rPr>
      </w:pPr>
      <w:r>
        <w:rPr>
          <w:b/>
          <w:sz w:val="27"/>
          <w:szCs w:val="27"/>
        </w:rPr>
        <w:t>L’objectif</w:t>
      </w:r>
      <w:r>
        <w:rPr>
          <w:rFonts w:ascii="Arial" w:eastAsia="Arial" w:hAnsi="Arial" w:cs="Arial"/>
          <w:b/>
          <w:sz w:val="27"/>
          <w:szCs w:val="27"/>
        </w:rPr>
        <w:t> </w:t>
      </w:r>
      <w:r>
        <w:rPr>
          <w:b/>
          <w:sz w:val="27"/>
          <w:szCs w:val="27"/>
        </w:rPr>
        <w:t>?</w:t>
      </w:r>
    </w:p>
    <w:p w14:paraId="5927EA4F" w14:textId="77777777" w:rsidR="00352C65" w:rsidRDefault="00000000">
      <w:pPr>
        <w:spacing w:before="280" w:after="280"/>
        <w:rPr>
          <w:sz w:val="27"/>
          <w:szCs w:val="27"/>
        </w:rPr>
      </w:pPr>
      <w:r>
        <w:rPr>
          <w:sz w:val="27"/>
          <w:szCs w:val="27"/>
        </w:rPr>
        <w:t>Faire comprendre au gouvernement que les locataires ne peuvent plus payer pour un marché locatif en faveur des propriétaires et exiger :</w:t>
      </w:r>
    </w:p>
    <w:p w14:paraId="6B54AEB7" w14:textId="669323E0" w:rsidR="00352C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Le retrait </w:t>
      </w:r>
      <w:r w:rsidR="00511853">
        <w:rPr>
          <w:color w:val="000000"/>
          <w:sz w:val="27"/>
          <w:szCs w:val="27"/>
        </w:rPr>
        <w:t>de toute mention de l’inflation dans le calcul des</w:t>
      </w:r>
      <w:r>
        <w:rPr>
          <w:color w:val="000000"/>
          <w:sz w:val="27"/>
          <w:szCs w:val="27"/>
        </w:rPr>
        <w:t xml:space="preserve"> hausses de loyer;</w:t>
      </w:r>
    </w:p>
    <w:p w14:paraId="2ABF9067" w14:textId="77777777" w:rsidR="00352C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Un gel des loyers immédiat, le temps de mettre en place un contrôle obligatoire et universel des loyers.</w:t>
      </w:r>
    </w:p>
    <w:p w14:paraId="121384E1" w14:textId="77777777" w:rsidR="00352C65" w:rsidRDefault="00000000">
      <w:pPr>
        <w:spacing w:before="280" w:after="280"/>
        <w:rPr>
          <w:b/>
          <w:sz w:val="27"/>
          <w:szCs w:val="27"/>
        </w:rPr>
      </w:pPr>
      <w:r>
        <w:rPr>
          <w:b/>
          <w:sz w:val="27"/>
          <w:szCs w:val="27"/>
        </w:rPr>
        <w:t>Action «</w:t>
      </w:r>
      <w:r>
        <w:rPr>
          <w:rFonts w:ascii="Arial" w:eastAsia="Arial" w:hAnsi="Arial" w:cs="Arial"/>
          <w:b/>
          <w:sz w:val="27"/>
          <w:szCs w:val="27"/>
        </w:rPr>
        <w:t> </w:t>
      </w:r>
      <w:r>
        <w:rPr>
          <w:b/>
          <w:sz w:val="27"/>
          <w:szCs w:val="27"/>
        </w:rPr>
        <w:t>téléphone rouge</w:t>
      </w:r>
      <w:r>
        <w:rPr>
          <w:rFonts w:ascii="Arial" w:eastAsia="Arial" w:hAnsi="Arial" w:cs="Arial"/>
          <w:b/>
          <w:sz w:val="27"/>
          <w:szCs w:val="27"/>
        </w:rPr>
        <w:t> </w:t>
      </w:r>
      <w:r>
        <w:rPr>
          <w:b/>
          <w:sz w:val="27"/>
          <w:szCs w:val="27"/>
        </w:rPr>
        <w:t>»</w:t>
      </w:r>
      <w:r>
        <w:rPr>
          <w:b/>
          <w:sz w:val="27"/>
          <w:szCs w:val="27"/>
        </w:rPr>
        <w:br/>
      </w:r>
      <w:r>
        <w:rPr>
          <w:sz w:val="27"/>
          <w:szCs w:val="27"/>
        </w:rPr>
        <w:t>Les bureaux du gouvernement doivent être submergés d’appels. Pour avoir un impact maximal :</w:t>
      </w:r>
    </w:p>
    <w:p w14:paraId="11DD6DD4" w14:textId="77777777" w:rsidR="00352C6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Participez en appelant et en laissant un message</w:t>
      </w:r>
    </w:p>
    <w:p w14:paraId="76CB196E" w14:textId="77777777" w:rsidR="00352C6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Partagez l’appel à l’action avec vos </w:t>
      </w:r>
      <w:proofErr w:type="spellStart"/>
      <w:r>
        <w:rPr>
          <w:color w:val="000000"/>
          <w:sz w:val="27"/>
          <w:szCs w:val="27"/>
        </w:rPr>
        <w:t>ami·es</w:t>
      </w:r>
      <w:proofErr w:type="spellEnd"/>
      <w:r>
        <w:rPr>
          <w:color w:val="000000"/>
          <w:sz w:val="27"/>
          <w:szCs w:val="27"/>
        </w:rPr>
        <w:t>, collègues et proches</w:t>
      </w:r>
    </w:p>
    <w:p w14:paraId="689B92BC" w14:textId="77777777" w:rsidR="00352C65" w:rsidRDefault="00352C65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color w:val="000000"/>
          <w:sz w:val="27"/>
          <w:szCs w:val="27"/>
        </w:rPr>
      </w:pPr>
    </w:p>
    <w:p w14:paraId="33592737" w14:textId="77777777" w:rsidR="00352C65" w:rsidRDefault="00000000">
      <w:pPr>
        <w:spacing w:before="280" w:after="280"/>
        <w:rPr>
          <w:b/>
          <w:sz w:val="27"/>
          <w:szCs w:val="27"/>
        </w:rPr>
      </w:pPr>
      <w:r>
        <w:rPr>
          <w:b/>
          <w:sz w:val="27"/>
          <w:szCs w:val="27"/>
        </w:rPr>
        <w:t>Numéros à contacter :</w:t>
      </w:r>
    </w:p>
    <w:p w14:paraId="7E42388D" w14:textId="77777777" w:rsidR="00352C6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Ministère des Affaires municipales et de l’Habitation</w:t>
      </w:r>
      <w:r>
        <w:rPr>
          <w:sz w:val="27"/>
          <w:szCs w:val="27"/>
        </w:rPr>
        <w:t xml:space="preserve">, France-Élaine </w:t>
      </w:r>
      <w:proofErr w:type="spellStart"/>
      <w:r>
        <w:rPr>
          <w:sz w:val="27"/>
          <w:szCs w:val="27"/>
        </w:rPr>
        <w:t>Duranceau</w:t>
      </w:r>
      <w:proofErr w:type="spellEnd"/>
      <w:r>
        <w:rPr>
          <w:color w:val="000000"/>
          <w:sz w:val="27"/>
          <w:szCs w:val="27"/>
        </w:rPr>
        <w:t xml:space="preserve"> : 418-646-8459 </w:t>
      </w:r>
    </w:p>
    <w:p w14:paraId="4D8075AE" w14:textId="77777777" w:rsidR="00352C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Bureau de circonscription de la ministre </w:t>
      </w:r>
      <w:proofErr w:type="spellStart"/>
      <w:r>
        <w:rPr>
          <w:color w:val="000000"/>
          <w:sz w:val="27"/>
          <w:szCs w:val="27"/>
        </w:rPr>
        <w:t>Duranceau</w:t>
      </w:r>
      <w:proofErr w:type="spellEnd"/>
      <w:r>
        <w:rPr>
          <w:color w:val="000000"/>
          <w:sz w:val="27"/>
          <w:szCs w:val="27"/>
        </w:rPr>
        <w:t> : 819-321-1676 ou 1-800-882-4757</w:t>
      </w:r>
    </w:p>
    <w:p w14:paraId="542F62CF" w14:textId="77777777" w:rsidR="00352C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Bureau du ministre des Finances, Éric Girard : 418-643-5270</w:t>
      </w:r>
    </w:p>
    <w:p w14:paraId="38EE8DCB" w14:textId="77777777" w:rsidR="00352C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  <w:r>
        <w:rPr>
          <w:sz w:val="27"/>
          <w:szCs w:val="27"/>
        </w:rPr>
        <w:t>Ministre de l’Économie, Christine Fréchette : 418-691-5650</w:t>
      </w:r>
    </w:p>
    <w:p w14:paraId="32C2827C" w14:textId="77777777" w:rsidR="00352C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7"/>
          <w:szCs w:val="27"/>
        </w:rPr>
      </w:pPr>
      <w:r>
        <w:rPr>
          <w:sz w:val="27"/>
          <w:szCs w:val="27"/>
        </w:rPr>
        <w:t xml:space="preserve">Présidente du Conseil du Trésor, Sonia </w:t>
      </w:r>
      <w:proofErr w:type="spellStart"/>
      <w:r>
        <w:rPr>
          <w:sz w:val="27"/>
          <w:szCs w:val="27"/>
        </w:rPr>
        <w:t>LeBel</w:t>
      </w:r>
      <w:proofErr w:type="spellEnd"/>
      <w:r>
        <w:rPr>
          <w:sz w:val="27"/>
          <w:szCs w:val="27"/>
        </w:rPr>
        <w:t xml:space="preserve"> : 418-643-5926</w:t>
      </w:r>
    </w:p>
    <w:p w14:paraId="6B148B70" w14:textId="77777777" w:rsidR="00352C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sz w:val="27"/>
          <w:szCs w:val="27"/>
        </w:rPr>
      </w:pPr>
      <w:r>
        <w:rPr>
          <w:sz w:val="27"/>
          <w:szCs w:val="27"/>
        </w:rPr>
        <w:t>Bureau du Premier ministre François Legault : 418-643-5321</w:t>
      </w:r>
    </w:p>
    <w:p w14:paraId="0E3630F7" w14:textId="77777777" w:rsidR="00352C65" w:rsidRDefault="00000000">
      <w:pPr>
        <w:spacing w:before="280" w:after="280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>Si les lignes sont occupées, essayez les autres numéros. Plus il y a d’appels, plus nous aurons un impact</w:t>
      </w:r>
      <w:r>
        <w:rPr>
          <w:rFonts w:ascii="Arial" w:eastAsia="Arial" w:hAnsi="Arial" w:cs="Arial"/>
          <w:b/>
          <w:sz w:val="27"/>
          <w:szCs w:val="27"/>
        </w:rPr>
        <w:t> </w:t>
      </w:r>
      <w:r>
        <w:rPr>
          <w:b/>
          <w:sz w:val="27"/>
          <w:szCs w:val="27"/>
        </w:rPr>
        <w:t>!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1B2CFC1D" wp14:editId="27D0B60F">
            <wp:simplePos x="0" y="0"/>
            <wp:positionH relativeFrom="column">
              <wp:posOffset>-680921</wp:posOffset>
            </wp:positionH>
            <wp:positionV relativeFrom="paragraph">
              <wp:posOffset>-894394</wp:posOffset>
            </wp:positionV>
            <wp:extent cx="7724658" cy="10000034"/>
            <wp:effectExtent l="0" t="0" r="0" b="0"/>
            <wp:wrapNone/>
            <wp:docPr id="181639739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4658" cy="1000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012F26" w14:textId="77777777" w:rsidR="00352C65" w:rsidRDefault="00000000">
      <w:pPr>
        <w:spacing w:before="280" w:after="280"/>
      </w:pPr>
      <w:r>
        <w:rPr>
          <w:b/>
          <w:sz w:val="27"/>
          <w:szCs w:val="27"/>
        </w:rPr>
        <w:t>Quoi dire</w:t>
      </w:r>
      <w:r>
        <w:rPr>
          <w:rFonts w:ascii="Arial" w:eastAsia="Arial" w:hAnsi="Arial" w:cs="Arial"/>
          <w:b/>
          <w:sz w:val="27"/>
          <w:szCs w:val="27"/>
        </w:rPr>
        <w:t> </w:t>
      </w:r>
      <w:r>
        <w:rPr>
          <w:b/>
          <w:sz w:val="27"/>
          <w:szCs w:val="27"/>
        </w:rPr>
        <w:t>?</w:t>
      </w:r>
      <w:r>
        <w:rPr>
          <w:sz w:val="27"/>
          <w:szCs w:val="27"/>
        </w:rPr>
        <w:t xml:space="preserve"> </w:t>
      </w:r>
      <w:r>
        <w:rPr>
          <w:b/>
          <w:sz w:val="27"/>
          <w:szCs w:val="27"/>
        </w:rPr>
        <w:br/>
      </w:r>
      <w:r>
        <w:t xml:space="preserve">Si vous parlez à quelqu’un, demandez à parler directement à la ministre. Si elle n’est pas disponible, demandez à laisser un message à son </w:t>
      </w:r>
      <w:proofErr w:type="spellStart"/>
      <w:r>
        <w:t>attaché·e</w:t>
      </w:r>
      <w:proofErr w:type="spellEnd"/>
      <w:r>
        <w:t xml:space="preserve"> politique ou sur sa boîte vocale.</w:t>
      </w:r>
    </w:p>
    <w:p w14:paraId="587AA037" w14:textId="77777777" w:rsidR="00352C65" w:rsidRDefault="00352C65">
      <w:pPr>
        <w:spacing w:before="280" w:after="280"/>
        <w:rPr>
          <w:b/>
        </w:rPr>
      </w:pPr>
    </w:p>
    <w:p w14:paraId="73614EE5" w14:textId="77777777" w:rsidR="00352C65" w:rsidRDefault="00000000">
      <w:pPr>
        <w:spacing w:before="280" w:after="280"/>
      </w:pPr>
      <w:r>
        <w:rPr>
          <w:b/>
        </w:rPr>
        <w:t>Exemple de message :</w:t>
      </w:r>
    </w:p>
    <w:p w14:paraId="771C9D20" w14:textId="77777777" w:rsidR="00352C65" w:rsidRDefault="00000000">
      <w:pPr>
        <w:spacing w:before="280"/>
      </w:pPr>
      <w:r>
        <w:t>Bonjour,</w:t>
      </w:r>
    </w:p>
    <w:p w14:paraId="1FC4D115" w14:textId="77777777" w:rsidR="00352C65" w:rsidRDefault="00000000">
      <w:pPr>
        <w:spacing w:before="280"/>
      </w:pPr>
      <w:r>
        <w:t xml:space="preserve">Je vous appelle pour dénoncer la hausse de 5,9 % des loyers qui a été annoncée en janvier par le Tribunal administratif du logement. </w:t>
      </w:r>
    </w:p>
    <w:p w14:paraId="5C95E13A" w14:textId="77777777" w:rsidR="00352C65" w:rsidRDefault="00000000">
      <w:pPr>
        <w:spacing w:before="280"/>
      </w:pPr>
      <w:r>
        <w:t>Cette hausse est insoutenable pour les locataires qui ont déjà du mal à faire face aux dépenses quotidiennes de base. De plus, la situation économique est actuellement très fragile en raison des décisions prises par les États-Unis.</w:t>
      </w:r>
    </w:p>
    <w:p w14:paraId="7CEE5CA9" w14:textId="77777777" w:rsidR="00352C65" w:rsidRDefault="00000000">
      <w:pPr>
        <w:spacing w:before="280"/>
      </w:pPr>
      <w:r>
        <w:t xml:space="preserve">Malgré tout, on nous impose un calcul du TAL qui fait exploser les loyers de manière exponentielle et on n’y arrive plus. </w:t>
      </w:r>
    </w:p>
    <w:p w14:paraId="5F65C37E" w14:textId="049E6E95" w:rsidR="00352C65" w:rsidRDefault="00000000">
      <w:pPr>
        <w:spacing w:before="280"/>
      </w:pPr>
      <w:r>
        <w:t>C’est inacceptable que le gouvernement permet</w:t>
      </w:r>
      <w:r w:rsidR="00FD225F">
        <w:t>te</w:t>
      </w:r>
      <w:r>
        <w:t xml:space="preserve"> et encourage l’appauvrissement des locataires en pleine crise d</w:t>
      </w:r>
      <w:r w:rsidR="00AA4B99">
        <w:t>u</w:t>
      </w:r>
      <w:r>
        <w:t xml:space="preserve"> logement et crise économique!</w:t>
      </w:r>
    </w:p>
    <w:p w14:paraId="0B6879E5" w14:textId="77777777" w:rsidR="00511853" w:rsidRDefault="00511853">
      <w:pPr>
        <w:spacing w:before="280"/>
      </w:pPr>
      <w:r w:rsidRPr="00511853">
        <w:t>Je vous demande d’agir maintenant et d’enlever l’inflation du calcul des hausses de loyer.</w:t>
      </w:r>
    </w:p>
    <w:p w14:paraId="31A35330" w14:textId="0BC7CF4D" w:rsidR="00352C65" w:rsidRDefault="00000000">
      <w:pPr>
        <w:spacing w:before="280"/>
      </w:pPr>
      <w:r>
        <w:t>Si vous voulez vraiment aider la population, imposez un gel des loyers et mettez en place un contrôle obligatoire des loyers!</w:t>
      </w:r>
    </w:p>
    <w:p w14:paraId="61BB3605" w14:textId="55FA5887" w:rsidR="00352C65" w:rsidRDefault="00000000">
      <w:pPr>
        <w:spacing w:before="280"/>
      </w:pPr>
      <w:r>
        <w:t>Nous resterons engagé</w:t>
      </w:r>
      <w:r w:rsidR="00AA4B99">
        <w:t>·e</w:t>
      </w:r>
      <w:r>
        <w:t>s dans notre lutte tant que ces mesures ne seront pas adoptées.</w:t>
      </w:r>
    </w:p>
    <w:p w14:paraId="661458FF" w14:textId="77777777" w:rsidR="00352C65" w:rsidRDefault="00000000">
      <w:pPr>
        <w:spacing w:before="280"/>
      </w:pPr>
      <w:r>
        <w:t>Merci et bonne journée.</w:t>
      </w:r>
    </w:p>
    <w:sectPr w:rsidR="00352C65">
      <w:pgSz w:w="12240" w:h="15840"/>
      <w:pgMar w:top="1440" w:right="1080" w:bottom="144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479579F-5140-0E4D-A3A1-8D8B879F5F3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AB6C799-F9CB-A54F-B534-559EA382C16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B39A293D-F310-9E43-A36B-ECCAB4FE868F}"/>
    <w:embedBold r:id="rId4" w:fontKey="{AD5B70B6-E5B4-C945-924F-BEE7C601BC44}"/>
    <w:embedItalic r:id="rId5" w:fontKey="{DA1EBADF-DCDB-BE4F-BDAD-50BE241C2A9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84BC50E9-D8C6-DD49-9EC9-F225B22288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2CEBE1B-A222-234A-860D-ED72FD187E38}"/>
    <w:embedBold r:id="rId8" w:fontKey="{C2939E10-9F0A-6041-A5CB-EEA2CBFCC20A}"/>
    <w:embedItalic r:id="rId9" w:fontKey="{2B16B8CB-9B86-294D-91DC-1DE7B3B9C873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0" w:fontKey="{D05DBEDC-664F-6241-9DC5-02E6513B2D4C}"/>
    <w:embedBold r:id="rId11" w:fontKey="{D444E065-7BC9-E24E-8DA5-ECE536D6B9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75928F2-77D4-0543-B552-466342AB6396}"/>
    <w:embedBold r:id="rId13" w:fontKey="{994AAD65-7D5A-674F-A6FA-7A42645649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A5CD8"/>
    <w:multiLevelType w:val="multilevel"/>
    <w:tmpl w:val="21B2FA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F23805"/>
    <w:multiLevelType w:val="multilevel"/>
    <w:tmpl w:val="9604A4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7F3E98"/>
    <w:multiLevelType w:val="multilevel"/>
    <w:tmpl w:val="3F701E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9C7F0D"/>
    <w:multiLevelType w:val="multilevel"/>
    <w:tmpl w:val="F76EE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7179352">
    <w:abstractNumId w:val="3"/>
  </w:num>
  <w:num w:numId="2" w16cid:durableId="798768839">
    <w:abstractNumId w:val="1"/>
  </w:num>
  <w:num w:numId="3" w16cid:durableId="1371341811">
    <w:abstractNumId w:val="0"/>
  </w:num>
  <w:num w:numId="4" w16cid:durableId="1777678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C65"/>
    <w:rsid w:val="002D76F5"/>
    <w:rsid w:val="00352C65"/>
    <w:rsid w:val="00511853"/>
    <w:rsid w:val="00AA4B99"/>
    <w:rsid w:val="00E45307"/>
    <w:rsid w:val="00E51FF1"/>
    <w:rsid w:val="00FD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AF91D"/>
  <w15:docId w15:val="{30DA1A5C-6125-D24F-9801-C867163A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36A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36A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6A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36A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6A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6A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6A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6A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6A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336A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336A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36A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336A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36A6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36A6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36A6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36A6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36A6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36A62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336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36A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36A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36A6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36A6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36A6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36A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36A6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36A62"/>
    <w:rPr>
      <w:b/>
      <w:bCs/>
      <w:smallCaps/>
      <w:color w:val="0F4761" w:themeColor="accent1" w:themeShade="BF"/>
      <w:spacing w:val="5"/>
    </w:rPr>
  </w:style>
  <w:style w:type="character" w:styleId="lev">
    <w:name w:val="Strong"/>
    <w:basedOn w:val="Policepardfaut"/>
    <w:uiPriority w:val="22"/>
    <w:qFormat/>
    <w:rsid w:val="00336A6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36A6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39"/>
    <w:rsid w:val="00E25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jZHiJJtNKFHT1LVvvmteSS1t/A==">CgMxLjA4AHIhMWwyVWc4cEtaZ3RGM3h4c3hOMDB4bXFQZEZlTVA1WGw2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448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Eloise Bolduc-Parra</dc:creator>
  <cp:lastModifiedBy>Eloise Bolduc-Parra</cp:lastModifiedBy>
  <cp:revision>5</cp:revision>
  <dcterms:created xsi:type="dcterms:W3CDTF">2025-03-04T14:27:00Z</dcterms:created>
  <dcterms:modified xsi:type="dcterms:W3CDTF">2025-04-16T23:54:00Z</dcterms:modified>
</cp:coreProperties>
</file>